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5D4" w:rsidRPr="00C87C3E" w:rsidRDefault="00081002" w:rsidP="00C87C3E">
      <w:pPr>
        <w:widowControl/>
        <w:spacing w:before="120"/>
        <w:jc w:val="center"/>
        <w:rPr>
          <w:rFonts w:ascii="Arial" w:hAnsi="Arial" w:cs="Arial"/>
          <w:b/>
          <w:sz w:val="32"/>
          <w:szCs w:val="32"/>
        </w:rPr>
      </w:pPr>
      <w:r w:rsidRPr="00C87C3E">
        <w:rPr>
          <w:rFonts w:ascii="Arial" w:hAnsi="Arial" w:cs="Arial"/>
          <w:b/>
          <w:sz w:val="32"/>
          <w:szCs w:val="32"/>
        </w:rPr>
        <w:t>Ministry of Forests</w:t>
      </w:r>
      <w:r w:rsidR="003315D4" w:rsidRPr="00C87C3E">
        <w:rPr>
          <w:rFonts w:ascii="Arial" w:hAnsi="Arial" w:cs="Arial"/>
          <w:b/>
          <w:sz w:val="32"/>
          <w:szCs w:val="32"/>
        </w:rPr>
        <w:t xml:space="preserve"> &amp; Range</w:t>
      </w:r>
    </w:p>
    <w:p w:rsidR="00081002" w:rsidRPr="00C87C3E" w:rsidRDefault="008C0649">
      <w:pPr>
        <w:widowControl/>
        <w:jc w:val="center"/>
        <w:rPr>
          <w:rFonts w:ascii="Arial" w:hAnsi="Arial" w:cs="Arial"/>
          <w:sz w:val="32"/>
          <w:szCs w:val="32"/>
        </w:rPr>
      </w:pPr>
      <w:r>
        <w:rPr>
          <w:rFonts w:ascii="Arial" w:hAnsi="Arial" w:cs="Arial"/>
          <w:b/>
          <w:sz w:val="32"/>
          <w:szCs w:val="32"/>
        </w:rPr>
        <w:t xml:space="preserve">LBIS Funding </w:t>
      </w:r>
      <w:r w:rsidR="00D00FD2">
        <w:rPr>
          <w:rFonts w:ascii="Arial" w:hAnsi="Arial" w:cs="Arial"/>
          <w:b/>
          <w:sz w:val="32"/>
          <w:szCs w:val="32"/>
        </w:rPr>
        <w:t>Request</w:t>
      </w:r>
      <w:r w:rsidR="00081002" w:rsidRPr="00C87C3E">
        <w:rPr>
          <w:rFonts w:ascii="Arial" w:hAnsi="Arial" w:cs="Arial"/>
          <w:b/>
          <w:sz w:val="32"/>
          <w:szCs w:val="32"/>
        </w:rPr>
        <w:t xml:space="preserve"> Form</w:t>
      </w:r>
    </w:p>
    <w:p w:rsidR="00630124" w:rsidRDefault="00630124">
      <w:pPr>
        <w:widowControl/>
      </w:pPr>
    </w:p>
    <w:p w:rsidR="00630124" w:rsidRDefault="00630124">
      <w:pPr>
        <w:widowControl/>
      </w:pPr>
    </w:p>
    <w:tbl>
      <w:tblPr>
        <w:tblW w:w="10008" w:type="dxa"/>
        <w:tblInd w:w="-2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0008"/>
      </w:tblGrid>
      <w:tr w:rsidR="009661C2" w:rsidTr="009661C2">
        <w:trPr>
          <w:cantSplit/>
        </w:trPr>
        <w:tc>
          <w:tcPr>
            <w:tcW w:w="10008" w:type="dxa"/>
            <w:tcBorders>
              <w:top w:val="single" w:sz="12" w:space="0" w:color="auto"/>
              <w:bottom w:val="single" w:sz="6" w:space="0" w:color="auto"/>
            </w:tcBorders>
          </w:tcPr>
          <w:p w:rsidR="009661C2" w:rsidRDefault="009661C2">
            <w:pPr>
              <w:widowControl/>
              <w:autoSpaceDE w:val="0"/>
              <w:autoSpaceDN w:val="0"/>
              <w:adjustRightInd w:val="0"/>
              <w:rPr>
                <w:rFonts w:ascii="Arial" w:hAnsi="Arial" w:cs="Arial"/>
                <w:b/>
              </w:rPr>
            </w:pPr>
            <w:r>
              <w:rPr>
                <w:rFonts w:ascii="Arial" w:hAnsi="Arial" w:cs="Arial"/>
                <w:b/>
                <w:highlight w:val="lightGray"/>
              </w:rPr>
              <w:t>Investment Category</w:t>
            </w:r>
            <w:r w:rsidRPr="001F78AC">
              <w:rPr>
                <w:rFonts w:ascii="Arial" w:hAnsi="Arial" w:cs="Arial"/>
                <w:b/>
                <w:highlight w:val="lightGray"/>
              </w:rPr>
              <w:t>:</w:t>
            </w:r>
            <w:r>
              <w:rPr>
                <w:rFonts w:ascii="Arial" w:hAnsi="Arial" w:cs="Arial"/>
                <w:b/>
              </w:rPr>
              <w:t xml:space="preserve"> </w:t>
            </w:r>
            <w:r w:rsidR="00024F9B">
              <w:rPr>
                <w:rFonts w:ascii="Arial" w:hAnsi="Arial" w:cs="Arial"/>
                <w:b/>
              </w:rPr>
              <w:t>Mid-Term Timber Supply</w:t>
            </w:r>
          </w:p>
        </w:tc>
      </w:tr>
      <w:tr w:rsidR="009661C2" w:rsidTr="009661C2">
        <w:trPr>
          <w:cantSplit/>
        </w:trPr>
        <w:tc>
          <w:tcPr>
            <w:tcW w:w="10008" w:type="dxa"/>
            <w:tcBorders>
              <w:top w:val="single" w:sz="6" w:space="0" w:color="auto"/>
            </w:tcBorders>
          </w:tcPr>
          <w:p w:rsidR="009661C2" w:rsidRDefault="009661C2">
            <w:pPr>
              <w:widowControl/>
              <w:autoSpaceDE w:val="0"/>
              <w:autoSpaceDN w:val="0"/>
              <w:adjustRightInd w:val="0"/>
              <w:rPr>
                <w:rFonts w:ascii="Arial" w:hAnsi="Arial" w:cs="Arial"/>
                <w:b/>
              </w:rPr>
            </w:pPr>
            <w:r>
              <w:rPr>
                <w:rFonts w:ascii="Arial" w:hAnsi="Arial" w:cs="Arial"/>
                <w:b/>
                <w:highlight w:val="lightGray"/>
              </w:rPr>
              <w:t>Investment Category Contact</w:t>
            </w:r>
            <w:r w:rsidRPr="001F78AC">
              <w:rPr>
                <w:rFonts w:ascii="Arial" w:hAnsi="Arial" w:cs="Arial"/>
                <w:b/>
                <w:highlight w:val="lightGray"/>
              </w:rPr>
              <w:t>:</w:t>
            </w:r>
            <w:r w:rsidR="008526D8">
              <w:rPr>
                <w:rFonts w:ascii="Arial" w:hAnsi="Arial" w:cs="Arial"/>
                <w:b/>
              </w:rPr>
              <w:t xml:space="preserve"> Ralph Winter</w:t>
            </w:r>
          </w:p>
        </w:tc>
      </w:tr>
      <w:tr w:rsidR="001F78AC"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1F78AC" w:rsidRDefault="009661C2" w:rsidP="009661C2">
            <w:pPr>
              <w:autoSpaceDE w:val="0"/>
              <w:autoSpaceDN w:val="0"/>
              <w:adjustRightInd w:val="0"/>
              <w:rPr>
                <w:rFonts w:ascii="Arial" w:hAnsi="Arial" w:cs="Arial"/>
                <w:b/>
              </w:rPr>
            </w:pPr>
            <w:r>
              <w:rPr>
                <w:rFonts w:ascii="Arial" w:hAnsi="Arial" w:cs="Arial"/>
                <w:b/>
                <w:highlight w:val="lightGray"/>
              </w:rPr>
              <w:t xml:space="preserve">Amount Requested: </w:t>
            </w:r>
            <w:r w:rsidR="005F2C45">
              <w:rPr>
                <w:rFonts w:ascii="Arial" w:hAnsi="Arial" w:cs="Arial"/>
                <w:b/>
              </w:rPr>
              <w:t>$ 5.2</w:t>
            </w:r>
            <w:r w:rsidR="008526D8">
              <w:rPr>
                <w:rFonts w:ascii="Arial" w:hAnsi="Arial" w:cs="Arial"/>
                <w:b/>
              </w:rPr>
              <w:t xml:space="preserve"> Million</w:t>
            </w:r>
          </w:p>
        </w:tc>
      </w:tr>
      <w:tr w:rsidR="009661C2"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9661C2" w:rsidRDefault="009661C2" w:rsidP="009661C2">
            <w:pPr>
              <w:autoSpaceDE w:val="0"/>
              <w:autoSpaceDN w:val="0"/>
              <w:adjustRightInd w:val="0"/>
              <w:rPr>
                <w:rFonts w:ascii="Arial" w:hAnsi="Arial" w:cs="Arial"/>
                <w:b/>
                <w:highlight w:val="lightGray"/>
              </w:rPr>
            </w:pPr>
            <w:r>
              <w:rPr>
                <w:rFonts w:ascii="Arial" w:hAnsi="Arial" w:cs="Arial"/>
                <w:b/>
                <w:highlight w:val="lightGray"/>
              </w:rPr>
              <w:t>Request Rationale (no more than 1 page):</w:t>
            </w:r>
          </w:p>
        </w:tc>
      </w:tr>
      <w:tr w:rsidR="00366263"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366263" w:rsidRDefault="00E627BD" w:rsidP="00366263">
            <w:pPr>
              <w:widowControl/>
              <w:spacing w:after="120"/>
              <w:rPr>
                <w:rFonts w:ascii="Arial" w:hAnsi="Arial" w:cs="Arial"/>
                <w:b/>
                <w:u w:val="single"/>
              </w:rPr>
            </w:pPr>
            <w:r>
              <w:rPr>
                <w:rFonts w:ascii="Arial" w:hAnsi="Arial" w:cs="Arial"/>
                <w:b/>
                <w:u w:val="single"/>
              </w:rPr>
              <w:t>B</w:t>
            </w:r>
            <w:r w:rsidR="00366263">
              <w:rPr>
                <w:rFonts w:ascii="Arial" w:hAnsi="Arial" w:cs="Arial"/>
                <w:b/>
                <w:u w:val="single"/>
              </w:rPr>
              <w:t>usiness rationale (include benefit/cost impacts):</w:t>
            </w:r>
          </w:p>
          <w:p w:rsidR="008526D8" w:rsidRPr="006B5218" w:rsidRDefault="005F2C45" w:rsidP="00366263">
            <w:pPr>
              <w:widowControl/>
              <w:spacing w:after="120"/>
              <w:rPr>
                <w:rFonts w:ascii="Arial" w:hAnsi="Arial" w:cs="Arial"/>
                <w:b/>
              </w:rPr>
            </w:pPr>
            <w:r w:rsidRPr="006B5218">
              <w:rPr>
                <w:rFonts w:ascii="Arial" w:hAnsi="Arial" w:cs="Arial"/>
                <w:b/>
              </w:rPr>
              <w:t>Pre-Commercial Thinning</w:t>
            </w:r>
          </w:p>
          <w:p w:rsidR="00C41EDA" w:rsidRDefault="008526D8" w:rsidP="00366263">
            <w:pPr>
              <w:widowControl/>
              <w:spacing w:after="120"/>
              <w:rPr>
                <w:rFonts w:ascii="Arial" w:hAnsi="Arial" w:cs="Arial"/>
              </w:rPr>
            </w:pPr>
            <w:r>
              <w:rPr>
                <w:rFonts w:ascii="Arial" w:hAnsi="Arial" w:cs="Arial"/>
              </w:rPr>
              <w:t xml:space="preserve">Treat </w:t>
            </w:r>
            <w:r w:rsidR="005F2C45">
              <w:rPr>
                <w:rFonts w:ascii="Arial" w:hAnsi="Arial" w:cs="Arial"/>
              </w:rPr>
              <w:t>6</w:t>
            </w:r>
            <w:r w:rsidR="00AB0726">
              <w:rPr>
                <w:rFonts w:ascii="Arial" w:hAnsi="Arial" w:cs="Arial"/>
              </w:rPr>
              <w:t>,</w:t>
            </w:r>
            <w:r w:rsidR="005F2C45">
              <w:rPr>
                <w:rFonts w:ascii="Arial" w:hAnsi="Arial" w:cs="Arial"/>
              </w:rPr>
              <w:t>5</w:t>
            </w:r>
            <w:r>
              <w:rPr>
                <w:rFonts w:ascii="Arial" w:hAnsi="Arial" w:cs="Arial"/>
              </w:rPr>
              <w:t>00 ha</w:t>
            </w:r>
            <w:r w:rsidR="00AB0726">
              <w:rPr>
                <w:rFonts w:ascii="Arial" w:hAnsi="Arial" w:cs="Arial"/>
              </w:rPr>
              <w:t>/year</w:t>
            </w:r>
            <w:r>
              <w:rPr>
                <w:rFonts w:ascii="Arial" w:hAnsi="Arial" w:cs="Arial"/>
              </w:rPr>
              <w:t xml:space="preserve"> of the approximately </w:t>
            </w:r>
            <w:r w:rsidR="00AB0726">
              <w:rPr>
                <w:rFonts w:ascii="Arial" w:hAnsi="Arial" w:cs="Arial"/>
              </w:rPr>
              <w:t>25,000</w:t>
            </w:r>
            <w:r w:rsidR="005F2C45">
              <w:rPr>
                <w:rFonts w:ascii="Arial" w:hAnsi="Arial" w:cs="Arial"/>
              </w:rPr>
              <w:t xml:space="preserve"> </w:t>
            </w:r>
            <w:r>
              <w:rPr>
                <w:rFonts w:ascii="Arial" w:hAnsi="Arial" w:cs="Arial"/>
              </w:rPr>
              <w:t>ha</w:t>
            </w:r>
            <w:r w:rsidR="00AB0726">
              <w:rPr>
                <w:rFonts w:ascii="Arial" w:hAnsi="Arial" w:cs="Arial"/>
              </w:rPr>
              <w:t>/year</w:t>
            </w:r>
            <w:r>
              <w:rPr>
                <w:rFonts w:ascii="Arial" w:hAnsi="Arial" w:cs="Arial"/>
              </w:rPr>
              <w:t xml:space="preserve"> </w:t>
            </w:r>
            <w:r w:rsidR="005F2C45">
              <w:rPr>
                <w:rFonts w:ascii="Arial" w:hAnsi="Arial" w:cs="Arial"/>
              </w:rPr>
              <w:t xml:space="preserve">of overdense stands </w:t>
            </w:r>
            <w:r>
              <w:rPr>
                <w:rFonts w:ascii="Arial" w:hAnsi="Arial" w:cs="Arial"/>
              </w:rPr>
              <w:t>that are available</w:t>
            </w:r>
            <w:r w:rsidR="005F2C45">
              <w:rPr>
                <w:rFonts w:ascii="Arial" w:hAnsi="Arial" w:cs="Arial"/>
              </w:rPr>
              <w:t xml:space="preserve"> as detailed in the management unit silviculture strategies.</w:t>
            </w:r>
            <w:r w:rsidR="003D2E31">
              <w:rPr>
                <w:rFonts w:ascii="Arial" w:hAnsi="Arial" w:cs="Arial"/>
              </w:rPr>
              <w:t xml:space="preserve">  These stands will be available for harvest 5- 30 years earlier than if not treated.</w:t>
            </w:r>
            <w:r w:rsidR="005F2C45">
              <w:rPr>
                <w:rFonts w:ascii="Arial" w:hAnsi="Arial" w:cs="Arial"/>
              </w:rPr>
              <w:t xml:space="preserve">  </w:t>
            </w:r>
            <w:r w:rsidR="00C41EDA">
              <w:rPr>
                <w:rFonts w:ascii="Arial" w:hAnsi="Arial" w:cs="Arial"/>
              </w:rPr>
              <w:t>7</w:t>
            </w:r>
            <w:r>
              <w:rPr>
                <w:rFonts w:ascii="Arial" w:hAnsi="Arial" w:cs="Arial"/>
              </w:rPr>
              <w:t xml:space="preserve">0% will be targeted for </w:t>
            </w:r>
            <w:r w:rsidR="00C41EDA">
              <w:rPr>
                <w:rFonts w:ascii="Arial" w:hAnsi="Arial" w:cs="Arial"/>
              </w:rPr>
              <w:t>priority Interior units for mid-term timber supply mitigation, with the remaining 30 % ha will be focused on Coastal units to address timber supply issues and increase production of valuable volume.</w:t>
            </w:r>
          </w:p>
          <w:p w:rsidR="00DF1421" w:rsidRDefault="00DF1421" w:rsidP="00C41EDA">
            <w:pPr>
              <w:widowControl/>
              <w:spacing w:after="120"/>
              <w:ind w:left="1782"/>
              <w:rPr>
                <w:rFonts w:ascii="Arial" w:hAnsi="Arial" w:cs="Arial"/>
                <w:i/>
              </w:rPr>
            </w:pPr>
          </w:p>
          <w:p w:rsidR="00C41EDA" w:rsidRDefault="00C41EDA" w:rsidP="00366263">
            <w:pPr>
              <w:widowControl/>
              <w:spacing w:after="120"/>
              <w:rPr>
                <w:rFonts w:ascii="Arial" w:hAnsi="Arial" w:cs="Arial"/>
              </w:rPr>
            </w:pPr>
            <w:r>
              <w:rPr>
                <w:rFonts w:ascii="Arial" w:hAnsi="Arial" w:cs="Arial"/>
              </w:rPr>
              <w:t>Impact:</w:t>
            </w:r>
          </w:p>
          <w:p w:rsidR="00024F9B" w:rsidRDefault="00C41EDA" w:rsidP="00366263">
            <w:pPr>
              <w:widowControl/>
              <w:spacing w:after="120"/>
              <w:rPr>
                <w:rFonts w:ascii="Arial" w:hAnsi="Arial" w:cs="Arial"/>
              </w:rPr>
            </w:pPr>
            <w:r>
              <w:rPr>
                <w:rFonts w:ascii="Arial" w:hAnsi="Arial" w:cs="Arial"/>
              </w:rPr>
              <w:t xml:space="preserve">Proposed treatment will </w:t>
            </w:r>
            <w:r w:rsidR="005F2C45">
              <w:rPr>
                <w:rFonts w:ascii="Arial" w:hAnsi="Arial" w:cs="Arial"/>
              </w:rPr>
              <w:t>potentially ma</w:t>
            </w:r>
            <w:r w:rsidR="003D2E31">
              <w:rPr>
                <w:rFonts w:ascii="Arial" w:hAnsi="Arial" w:cs="Arial"/>
              </w:rPr>
              <w:t>k</w:t>
            </w:r>
            <w:r w:rsidR="005F2C45">
              <w:rPr>
                <w:rFonts w:ascii="Arial" w:hAnsi="Arial" w:cs="Arial"/>
              </w:rPr>
              <w:t xml:space="preserve">e 2 000 000 cubic metres </w:t>
            </w:r>
            <w:r w:rsidR="003D2E31">
              <w:rPr>
                <w:rFonts w:ascii="Arial" w:hAnsi="Arial" w:cs="Arial"/>
              </w:rPr>
              <w:t xml:space="preserve">available </w:t>
            </w:r>
            <w:r w:rsidR="00AB0726">
              <w:rPr>
                <w:rFonts w:ascii="Arial" w:hAnsi="Arial" w:cs="Arial"/>
              </w:rPr>
              <w:t xml:space="preserve">5-30 years </w:t>
            </w:r>
            <w:r w:rsidR="003D2E31">
              <w:rPr>
                <w:rFonts w:ascii="Arial" w:hAnsi="Arial" w:cs="Arial"/>
              </w:rPr>
              <w:t>sooner</w:t>
            </w:r>
            <w:r w:rsidR="005F2C45">
              <w:rPr>
                <w:rFonts w:ascii="Arial" w:hAnsi="Arial" w:cs="Arial"/>
              </w:rPr>
              <w:t xml:space="preserve"> through estate level impacts on harvest scheduling.</w:t>
            </w:r>
          </w:p>
          <w:p w:rsidR="00024F9B" w:rsidRDefault="00024F9B" w:rsidP="00366263">
            <w:pPr>
              <w:widowControl/>
              <w:spacing w:after="120"/>
              <w:rPr>
                <w:rFonts w:ascii="Arial" w:hAnsi="Arial" w:cs="Arial"/>
              </w:rPr>
            </w:pPr>
            <w:r>
              <w:rPr>
                <w:rFonts w:ascii="Arial" w:hAnsi="Arial" w:cs="Arial"/>
              </w:rPr>
              <w:t>Additional Benefits:</w:t>
            </w:r>
          </w:p>
          <w:p w:rsidR="006B5218" w:rsidRDefault="006B5218" w:rsidP="00024F9B">
            <w:pPr>
              <w:widowControl/>
              <w:numPr>
                <w:ilvl w:val="0"/>
                <w:numId w:val="30"/>
              </w:numPr>
              <w:spacing w:after="120"/>
              <w:rPr>
                <w:rFonts w:ascii="Arial" w:hAnsi="Arial" w:cs="Arial"/>
              </w:rPr>
            </w:pPr>
            <w:r>
              <w:rPr>
                <w:rFonts w:ascii="Arial" w:hAnsi="Arial" w:cs="Arial"/>
              </w:rPr>
              <w:t>Prepares stands for future fertilization treatments</w:t>
            </w:r>
            <w:r w:rsidR="00AB0726">
              <w:rPr>
                <w:rFonts w:ascii="Arial" w:hAnsi="Arial" w:cs="Arial"/>
              </w:rPr>
              <w:t>, to allow crown expansion and focused growth on crop trees</w:t>
            </w:r>
          </w:p>
          <w:p w:rsidR="00024F9B" w:rsidRPr="00024F9B" w:rsidRDefault="00024F9B" w:rsidP="00024F9B">
            <w:pPr>
              <w:widowControl/>
              <w:numPr>
                <w:ilvl w:val="0"/>
                <w:numId w:val="30"/>
              </w:numPr>
              <w:spacing w:after="120"/>
              <w:rPr>
                <w:rFonts w:ascii="Arial" w:hAnsi="Arial" w:cs="Arial"/>
              </w:rPr>
            </w:pPr>
            <w:r>
              <w:rPr>
                <w:rFonts w:ascii="Arial" w:hAnsi="Arial" w:cs="Arial"/>
              </w:rPr>
              <w:t>I</w:t>
            </w:r>
            <w:r w:rsidRPr="00024F9B">
              <w:rPr>
                <w:rFonts w:ascii="Arial" w:hAnsi="Arial" w:cs="Arial"/>
              </w:rPr>
              <w:t>ncrease value in larger piece size</w:t>
            </w:r>
          </w:p>
          <w:p w:rsidR="00024F9B" w:rsidRDefault="00024F9B" w:rsidP="00024F9B">
            <w:pPr>
              <w:widowControl/>
              <w:numPr>
                <w:ilvl w:val="0"/>
                <w:numId w:val="30"/>
              </w:numPr>
              <w:spacing w:after="120"/>
              <w:rPr>
                <w:rFonts w:ascii="Arial" w:hAnsi="Arial" w:cs="Arial"/>
              </w:rPr>
            </w:pPr>
            <w:r w:rsidRPr="00024F9B">
              <w:rPr>
                <w:rFonts w:ascii="Arial" w:hAnsi="Arial" w:cs="Arial"/>
              </w:rPr>
              <w:t>Increase short and long term employment</w:t>
            </w:r>
          </w:p>
          <w:p w:rsidR="00024F9B" w:rsidRPr="00024F9B" w:rsidRDefault="00024F9B" w:rsidP="00024F9B">
            <w:pPr>
              <w:widowControl/>
              <w:numPr>
                <w:ilvl w:val="0"/>
                <w:numId w:val="30"/>
              </w:numPr>
              <w:spacing w:after="120"/>
              <w:rPr>
                <w:rFonts w:ascii="Arial" w:hAnsi="Arial" w:cs="Arial"/>
              </w:rPr>
            </w:pPr>
            <w:r w:rsidRPr="00024F9B">
              <w:rPr>
                <w:rFonts w:ascii="Arial" w:hAnsi="Arial" w:cs="Arial"/>
              </w:rPr>
              <w:t xml:space="preserve">Reduce </w:t>
            </w:r>
            <w:r w:rsidR="005F2C45">
              <w:rPr>
                <w:rFonts w:ascii="Arial" w:hAnsi="Arial" w:cs="Arial"/>
              </w:rPr>
              <w:t xml:space="preserve">time for stands to reach </w:t>
            </w:r>
            <w:r w:rsidR="00AB0726">
              <w:rPr>
                <w:rFonts w:ascii="Arial" w:hAnsi="Arial" w:cs="Arial"/>
              </w:rPr>
              <w:t>merchantable volume objectives</w:t>
            </w:r>
          </w:p>
          <w:p w:rsidR="00024F9B" w:rsidRPr="00024F9B" w:rsidRDefault="00024F9B" w:rsidP="00024F9B">
            <w:pPr>
              <w:widowControl/>
              <w:numPr>
                <w:ilvl w:val="0"/>
                <w:numId w:val="30"/>
              </w:numPr>
              <w:spacing w:after="120"/>
              <w:rPr>
                <w:rFonts w:ascii="Arial" w:hAnsi="Arial" w:cs="Arial"/>
              </w:rPr>
            </w:pPr>
            <w:r w:rsidRPr="00024F9B">
              <w:rPr>
                <w:rFonts w:ascii="Arial" w:hAnsi="Arial" w:cs="Arial"/>
              </w:rPr>
              <w:t xml:space="preserve">Shorten rotation to achieve </w:t>
            </w:r>
            <w:r w:rsidR="00DA5E70">
              <w:rPr>
                <w:rFonts w:ascii="Arial" w:hAnsi="Arial" w:cs="Arial"/>
              </w:rPr>
              <w:t>s</w:t>
            </w:r>
            <w:r w:rsidRPr="00024F9B">
              <w:rPr>
                <w:rFonts w:ascii="Arial" w:hAnsi="Arial" w:cs="Arial"/>
              </w:rPr>
              <w:t>tand diameter</w:t>
            </w:r>
            <w:r w:rsidR="00DA5E70">
              <w:rPr>
                <w:rFonts w:ascii="Arial" w:hAnsi="Arial" w:cs="Arial"/>
              </w:rPr>
              <w:t>/</w:t>
            </w:r>
            <w:r w:rsidRPr="00024F9B">
              <w:rPr>
                <w:rFonts w:ascii="Arial" w:hAnsi="Arial" w:cs="Arial"/>
              </w:rPr>
              <w:t>piece size (operability)</w:t>
            </w:r>
            <w:r w:rsidR="00DA5E70">
              <w:rPr>
                <w:rFonts w:ascii="Arial" w:hAnsi="Arial" w:cs="Arial"/>
              </w:rPr>
              <w:t xml:space="preserve"> objectives</w:t>
            </w:r>
          </w:p>
          <w:p w:rsidR="00024F9B" w:rsidRPr="00024F9B" w:rsidRDefault="00AB0726" w:rsidP="00024F9B">
            <w:pPr>
              <w:widowControl/>
              <w:numPr>
                <w:ilvl w:val="0"/>
                <w:numId w:val="30"/>
              </w:numPr>
              <w:spacing w:after="120"/>
              <w:rPr>
                <w:rFonts w:ascii="Arial" w:hAnsi="Arial" w:cs="Arial"/>
              </w:rPr>
            </w:pPr>
            <w:r>
              <w:rPr>
                <w:rFonts w:ascii="Arial" w:hAnsi="Arial" w:cs="Arial"/>
              </w:rPr>
              <w:t>Set up stands for pruning to produce larger diameter valuable clear wood</w:t>
            </w:r>
          </w:p>
          <w:p w:rsidR="006B5218" w:rsidRDefault="006B5218" w:rsidP="00024F9B">
            <w:pPr>
              <w:widowControl/>
              <w:numPr>
                <w:ilvl w:val="0"/>
                <w:numId w:val="30"/>
              </w:numPr>
              <w:spacing w:after="120"/>
              <w:rPr>
                <w:rFonts w:ascii="Arial" w:hAnsi="Arial" w:cs="Arial"/>
              </w:rPr>
            </w:pPr>
            <w:r>
              <w:rPr>
                <w:rFonts w:ascii="Arial" w:hAnsi="Arial" w:cs="Arial"/>
              </w:rPr>
              <w:t xml:space="preserve">Increase value of stands through concentrating growth on higher value </w:t>
            </w:r>
            <w:r w:rsidR="00AB0726">
              <w:rPr>
                <w:rFonts w:ascii="Arial" w:hAnsi="Arial" w:cs="Arial"/>
              </w:rPr>
              <w:t xml:space="preserve">tree </w:t>
            </w:r>
            <w:r>
              <w:rPr>
                <w:rFonts w:ascii="Arial" w:hAnsi="Arial" w:cs="Arial"/>
              </w:rPr>
              <w:t>species</w:t>
            </w:r>
            <w:r w:rsidR="00AB0726">
              <w:rPr>
                <w:rFonts w:ascii="Arial" w:hAnsi="Arial" w:cs="Arial"/>
              </w:rPr>
              <w:t xml:space="preserve"> (</w:t>
            </w:r>
            <w:r w:rsidR="00DE672F">
              <w:rPr>
                <w:rFonts w:ascii="Arial" w:hAnsi="Arial" w:cs="Arial"/>
              </w:rPr>
              <w:t>i.e.</w:t>
            </w:r>
            <w:r w:rsidR="00AB0726">
              <w:rPr>
                <w:rFonts w:ascii="Arial" w:hAnsi="Arial" w:cs="Arial"/>
              </w:rPr>
              <w:t xml:space="preserve"> managing species composition and focusing growth on Douglas rather than hemlock)</w:t>
            </w:r>
          </w:p>
          <w:p w:rsidR="00DE672F" w:rsidRDefault="00DE672F" w:rsidP="00024F9B">
            <w:pPr>
              <w:widowControl/>
              <w:numPr>
                <w:ilvl w:val="0"/>
                <w:numId w:val="30"/>
              </w:numPr>
              <w:spacing w:after="120"/>
              <w:rPr>
                <w:rFonts w:ascii="Arial" w:hAnsi="Arial" w:cs="Arial"/>
              </w:rPr>
            </w:pPr>
            <w:r>
              <w:rPr>
                <w:rFonts w:ascii="Arial" w:hAnsi="Arial" w:cs="Arial"/>
              </w:rPr>
              <w:t>Avoiding growth losses due to over density in pine stands</w:t>
            </w:r>
          </w:p>
          <w:p w:rsidR="006B5218" w:rsidRDefault="006B5218" w:rsidP="00024F9B">
            <w:pPr>
              <w:widowControl/>
              <w:numPr>
                <w:ilvl w:val="0"/>
                <w:numId w:val="30"/>
              </w:numPr>
              <w:spacing w:after="120"/>
              <w:rPr>
                <w:rFonts w:ascii="Arial" w:hAnsi="Arial" w:cs="Arial"/>
              </w:rPr>
            </w:pPr>
            <w:r>
              <w:rPr>
                <w:rFonts w:ascii="Arial" w:hAnsi="Arial" w:cs="Arial"/>
              </w:rPr>
              <w:t>Reduced logging and manufacturing cost as a result of uniform piece/log sizes</w:t>
            </w:r>
          </w:p>
          <w:p w:rsidR="006B5218" w:rsidRDefault="006B5218" w:rsidP="00024F9B">
            <w:pPr>
              <w:widowControl/>
              <w:numPr>
                <w:ilvl w:val="0"/>
                <w:numId w:val="30"/>
              </w:numPr>
              <w:spacing w:after="120"/>
              <w:rPr>
                <w:rFonts w:ascii="Arial" w:hAnsi="Arial" w:cs="Arial"/>
              </w:rPr>
            </w:pPr>
            <w:r>
              <w:rPr>
                <w:rFonts w:ascii="Arial" w:hAnsi="Arial" w:cs="Arial"/>
              </w:rPr>
              <w:t>Increased lumber recovery</w:t>
            </w:r>
          </w:p>
          <w:p w:rsidR="00024F9B" w:rsidRDefault="00AB0726" w:rsidP="006B5218">
            <w:pPr>
              <w:widowControl/>
              <w:numPr>
                <w:ilvl w:val="0"/>
                <w:numId w:val="30"/>
              </w:numPr>
              <w:spacing w:after="120"/>
              <w:rPr>
                <w:rFonts w:ascii="Arial" w:hAnsi="Arial" w:cs="Arial"/>
              </w:rPr>
            </w:pPr>
            <w:r>
              <w:rPr>
                <w:rFonts w:ascii="Arial" w:hAnsi="Arial" w:cs="Arial"/>
              </w:rPr>
              <w:t xml:space="preserve">Specific </w:t>
            </w:r>
            <w:r w:rsidR="006B5218">
              <w:rPr>
                <w:rFonts w:ascii="Arial" w:hAnsi="Arial" w:cs="Arial"/>
              </w:rPr>
              <w:t xml:space="preserve">benefits for </w:t>
            </w:r>
            <w:r>
              <w:rPr>
                <w:rFonts w:ascii="Arial" w:hAnsi="Arial" w:cs="Arial"/>
              </w:rPr>
              <w:t xml:space="preserve">targeted </w:t>
            </w:r>
            <w:r w:rsidR="006B5218">
              <w:rPr>
                <w:rFonts w:ascii="Arial" w:hAnsi="Arial" w:cs="Arial"/>
              </w:rPr>
              <w:t>wildlife habitat and forage</w:t>
            </w:r>
            <w:r>
              <w:rPr>
                <w:rFonts w:ascii="Arial" w:hAnsi="Arial" w:cs="Arial"/>
              </w:rPr>
              <w:t xml:space="preserve"> (ie mule deer winter range)</w:t>
            </w:r>
          </w:p>
          <w:p w:rsidR="006B5218" w:rsidRPr="00024F9B" w:rsidRDefault="006B5218" w:rsidP="006B5218">
            <w:pPr>
              <w:widowControl/>
              <w:numPr>
                <w:ilvl w:val="0"/>
                <w:numId w:val="30"/>
              </w:numPr>
              <w:spacing w:after="120"/>
              <w:rPr>
                <w:rFonts w:ascii="Arial" w:hAnsi="Arial" w:cs="Arial"/>
              </w:rPr>
            </w:pPr>
            <w:r>
              <w:rPr>
                <w:rFonts w:ascii="Arial" w:hAnsi="Arial" w:cs="Arial"/>
              </w:rPr>
              <w:t>benefit for interface fire protection</w:t>
            </w:r>
          </w:p>
          <w:p w:rsidR="00024F9B" w:rsidRDefault="00024F9B" w:rsidP="00024F9B">
            <w:pPr>
              <w:widowControl/>
              <w:spacing w:after="120"/>
              <w:rPr>
                <w:rFonts w:ascii="Arial" w:hAnsi="Arial" w:cs="Arial"/>
              </w:rPr>
            </w:pPr>
          </w:p>
          <w:p w:rsidR="00DF1421" w:rsidRDefault="006B5218" w:rsidP="006B5218">
            <w:pPr>
              <w:widowControl/>
              <w:spacing w:after="120"/>
              <w:rPr>
                <w:rFonts w:ascii="Arial" w:eastAsiaTheme="minorHAnsi" w:hAnsi="Arial" w:cstheme="minorBidi"/>
                <w:i/>
                <w:szCs w:val="22"/>
                <w:lang w:val="en-CA"/>
              </w:rPr>
            </w:pPr>
            <w:r>
              <w:rPr>
                <w:rFonts w:ascii="Arial" w:hAnsi="Arial" w:cs="Arial"/>
              </w:rPr>
              <w:t>Stand Management Prescriptions in pine stands must be carried out in late spring to allow for hard pine stem rusts to be easily identified.  Funding for prescriptions must be released in time to allow this to occur</w:t>
            </w:r>
          </w:p>
          <w:p w:rsidR="00DF1421" w:rsidRDefault="00DF1421" w:rsidP="00DF1421">
            <w:pPr>
              <w:widowControl/>
              <w:spacing w:after="180" w:line="276" w:lineRule="auto"/>
              <w:rPr>
                <w:rFonts w:ascii="Arial" w:eastAsiaTheme="minorHAnsi" w:hAnsi="Arial" w:cstheme="minorBidi"/>
                <w:i/>
                <w:szCs w:val="22"/>
                <w:lang w:val="en-CA"/>
              </w:rPr>
            </w:pPr>
          </w:p>
          <w:p w:rsidR="00DF1421" w:rsidRPr="00DF1421" w:rsidRDefault="00DF1421" w:rsidP="00DF1421">
            <w:pPr>
              <w:widowControl/>
              <w:spacing w:after="180" w:line="276" w:lineRule="auto"/>
              <w:rPr>
                <w:rFonts w:ascii="Arial" w:eastAsiaTheme="minorHAnsi" w:hAnsi="Arial" w:cstheme="minorBidi"/>
                <w:i/>
                <w:szCs w:val="22"/>
                <w:lang w:val="en-CA"/>
              </w:rPr>
            </w:pPr>
          </w:p>
          <w:p w:rsidR="00366263" w:rsidRDefault="00366263" w:rsidP="009661C2">
            <w:pPr>
              <w:autoSpaceDE w:val="0"/>
              <w:autoSpaceDN w:val="0"/>
              <w:adjustRightInd w:val="0"/>
              <w:rPr>
                <w:rFonts w:ascii="Arial" w:hAnsi="Arial" w:cs="Arial"/>
                <w:b/>
                <w:highlight w:val="lightGray"/>
              </w:rPr>
            </w:pPr>
          </w:p>
        </w:tc>
      </w:tr>
    </w:tbl>
    <w:p w:rsidR="00366263" w:rsidRDefault="00366263">
      <w:r>
        <w:br w:type="page"/>
      </w:r>
    </w:p>
    <w:tbl>
      <w:tblPr>
        <w:tblW w:w="10008" w:type="dxa"/>
        <w:tblInd w:w="-252" w:type="dxa"/>
        <w:tblBorders>
          <w:top w:val="single" w:sz="12" w:space="0" w:color="auto"/>
          <w:left w:val="single" w:sz="12" w:space="0" w:color="auto"/>
          <w:bottom w:val="single" w:sz="12" w:space="0" w:color="auto"/>
          <w:right w:val="single" w:sz="12" w:space="0" w:color="auto"/>
        </w:tblBorders>
        <w:tblLayout w:type="fixed"/>
        <w:tblLook w:val="0000"/>
      </w:tblPr>
      <w:tblGrid>
        <w:gridCol w:w="10008"/>
      </w:tblGrid>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rPr>
            </w:pPr>
            <w:r>
              <w:rPr>
                <w:rFonts w:ascii="Arial" w:hAnsi="Arial" w:cs="Arial"/>
                <w:b/>
                <w:highlight w:val="lightGray"/>
              </w:rPr>
              <w:t>Amount Allocated (to be filled out by FPIB):</w:t>
            </w:r>
          </w:p>
        </w:tc>
      </w:tr>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r>
              <w:rPr>
                <w:rFonts w:ascii="Arial" w:hAnsi="Arial" w:cs="Arial"/>
                <w:b/>
                <w:highlight w:val="lightGray"/>
              </w:rPr>
              <w:t>Allocation Rationale (to be filled out by FPIB):</w:t>
            </w:r>
          </w:p>
        </w:tc>
      </w:tr>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tc>
      </w:tr>
    </w:tbl>
    <w:p w:rsidR="00081002" w:rsidRDefault="00081002"/>
    <w:p w:rsidR="00F63CCE" w:rsidRPr="00B77BBD" w:rsidRDefault="00F63CCE" w:rsidP="004667CF">
      <w:pPr>
        <w:widowControl/>
        <w:spacing w:after="40"/>
        <w:rPr>
          <w:rFonts w:ascii="Arial" w:hAnsi="Arial" w:cs="Arial"/>
          <w:b/>
          <w:sz w:val="36"/>
          <w:szCs w:val="36"/>
        </w:rPr>
      </w:pPr>
    </w:p>
    <w:p w:rsidR="00995152" w:rsidRPr="00B77BBD" w:rsidRDefault="00995152" w:rsidP="00995152">
      <w:pPr>
        <w:widowControl/>
        <w:spacing w:after="40"/>
        <w:rPr>
          <w:rFonts w:ascii="Arial" w:hAnsi="Arial" w:cs="Arial"/>
          <w:b/>
          <w:sz w:val="36"/>
          <w:szCs w:val="36"/>
        </w:rPr>
      </w:pPr>
    </w:p>
    <w:p w:rsidR="004667CF" w:rsidRDefault="004667CF" w:rsidP="00295FA0"/>
    <w:sectPr w:rsidR="004667CF" w:rsidSect="004774EF">
      <w:headerReference w:type="even" r:id="rId7"/>
      <w:headerReference w:type="default" r:id="rId8"/>
      <w:footerReference w:type="default" r:id="rId9"/>
      <w:headerReference w:type="first" r:id="rId10"/>
      <w:endnotePr>
        <w:numFmt w:val="decimal"/>
      </w:endnotePr>
      <w:pgSz w:w="12240" w:h="15840" w:code="1"/>
      <w:pgMar w:top="1008" w:right="1440" w:bottom="72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E56" w:rsidRDefault="00C53E56">
      <w:r>
        <w:separator/>
      </w:r>
    </w:p>
  </w:endnote>
  <w:endnote w:type="continuationSeparator" w:id="0">
    <w:p w:rsidR="00C53E56" w:rsidRDefault="00C53E5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LinePrinter">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C45" w:rsidRPr="00630124" w:rsidRDefault="005F2C45" w:rsidP="00630124">
    <w:pPr>
      <w:pStyle w:val="Footer"/>
      <w:tabs>
        <w:tab w:val="clear" w:pos="8640"/>
        <w:tab w:val="right" w:pos="9360"/>
      </w:tabs>
      <w:rPr>
        <w:rFonts w:ascii="Arial" w:hAnsi="Arial" w:cs="Arial"/>
      </w:rPr>
    </w:pPr>
    <w:r w:rsidRPr="00630124">
      <w:rPr>
        <w:rFonts w:ascii="Arial" w:hAnsi="Arial" w:cs="Arial"/>
      </w:rPr>
      <w:tab/>
    </w:r>
    <w:r w:rsidRPr="00630124">
      <w:rPr>
        <w:rFonts w:ascii="Arial" w:hAnsi="Arial" w:cs="Arial"/>
      </w:rPr>
      <w:tab/>
    </w:r>
    <w:r w:rsidR="002D73A4" w:rsidRPr="00630124">
      <w:rPr>
        <w:rStyle w:val="PageNumber"/>
        <w:rFonts w:ascii="Arial" w:hAnsi="Arial" w:cs="Arial"/>
      </w:rPr>
      <w:fldChar w:fldCharType="begin"/>
    </w:r>
    <w:r w:rsidRPr="00630124">
      <w:rPr>
        <w:rStyle w:val="PageNumber"/>
        <w:rFonts w:ascii="Arial" w:hAnsi="Arial" w:cs="Arial"/>
      </w:rPr>
      <w:instrText xml:space="preserve"> PAGE </w:instrText>
    </w:r>
    <w:r w:rsidR="002D73A4" w:rsidRPr="00630124">
      <w:rPr>
        <w:rStyle w:val="PageNumber"/>
        <w:rFonts w:ascii="Arial" w:hAnsi="Arial" w:cs="Arial"/>
      </w:rPr>
      <w:fldChar w:fldCharType="separate"/>
    </w:r>
    <w:r w:rsidR="00BD0396">
      <w:rPr>
        <w:rStyle w:val="PageNumber"/>
        <w:rFonts w:ascii="Arial" w:hAnsi="Arial" w:cs="Arial"/>
        <w:noProof/>
      </w:rPr>
      <w:t>1</w:t>
    </w:r>
    <w:r w:rsidR="002D73A4" w:rsidRPr="00630124">
      <w:rPr>
        <w:rStyle w:val="PageNumber"/>
        <w:rFonts w:ascii="Arial" w:hAnsi="Arial" w:cs="Arial"/>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E56" w:rsidRDefault="00C53E56">
      <w:r>
        <w:separator/>
      </w:r>
    </w:p>
  </w:footnote>
  <w:footnote w:type="continuationSeparator" w:id="0">
    <w:p w:rsidR="00C53E56" w:rsidRDefault="00C53E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C45" w:rsidRDefault="002D73A4">
    <w:pPr>
      <w:pStyle w:val="Header"/>
    </w:pPr>
    <w:r w:rsidRPr="002D73A4">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71.3pt;height:188.5pt;rotation:315;z-index:-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C45" w:rsidRDefault="002D73A4" w:rsidP="00AB565D">
    <w:pPr>
      <w:pStyle w:val="Header"/>
      <w:pBdr>
        <w:bottom w:val="single" w:sz="2" w:space="1" w:color="auto"/>
      </w:pBdr>
      <w:tabs>
        <w:tab w:val="clear" w:pos="8640"/>
        <w:tab w:val="left" w:pos="7371"/>
        <w:tab w:val="right" w:pos="9360"/>
      </w:tabs>
      <w:spacing w:after="120"/>
      <w:rPr>
        <w:rFonts w:ascii="Arial" w:hAnsi="Arial" w:cs="Arial"/>
        <w:i/>
        <w:iCs/>
      </w:rPr>
    </w:pPr>
    <w:r w:rsidRPr="002D73A4">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71.3pt;height:188.5pt;rotation:315;z-index:-1;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5F2C45">
      <w:rPr>
        <w:rFonts w:ascii="Arial" w:hAnsi="Arial" w:cs="Arial"/>
        <w:i/>
        <w:iCs/>
      </w:rPr>
      <w:t>Ministry of Forests &amp; Range</w:t>
    </w:r>
    <w:r w:rsidR="005F2C45">
      <w:rPr>
        <w:rFonts w:ascii="Arial" w:hAnsi="Arial" w:cs="Arial"/>
        <w:i/>
        <w:iCs/>
      </w:rPr>
      <w:tab/>
    </w:r>
    <w:r w:rsidR="005F2C45">
      <w:rPr>
        <w:rFonts w:ascii="Arial" w:hAnsi="Arial" w:cs="Arial"/>
        <w:i/>
        <w:iCs/>
      </w:rPr>
      <w:tab/>
      <w:t xml:space="preserve">DR# nn - ####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C45" w:rsidRDefault="002D73A4">
    <w:pPr>
      <w:pStyle w:val="Header"/>
    </w:pPr>
    <w:r w:rsidRPr="002D73A4">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71.3pt;height:188.5pt;rotation:315;z-index:-3;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1286AE2"/>
    <w:lvl w:ilvl="0">
      <w:start w:val="1"/>
      <w:numFmt w:val="bullet"/>
      <w:lvlText w:val=""/>
      <w:lvlJc w:val="left"/>
      <w:pPr>
        <w:tabs>
          <w:tab w:val="num" w:pos="360"/>
        </w:tabs>
        <w:ind w:left="360" w:hanging="360"/>
      </w:pPr>
      <w:rPr>
        <w:rFonts w:ascii="Symbol" w:hAnsi="Symbol" w:hint="default"/>
      </w:rPr>
    </w:lvl>
  </w:abstractNum>
  <w:abstractNum w:abstractNumId="1">
    <w:nsid w:val="0FCC25B4"/>
    <w:multiLevelType w:val="hybridMultilevel"/>
    <w:tmpl w:val="4C7226DA"/>
    <w:lvl w:ilvl="0" w:tplc="FFFFFFFF">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1D7074C"/>
    <w:multiLevelType w:val="hybridMultilevel"/>
    <w:tmpl w:val="7F08C45A"/>
    <w:lvl w:ilvl="0" w:tplc="1009000F">
      <w:start w:val="1"/>
      <w:numFmt w:val="decimal"/>
      <w:lvlText w:val="%1."/>
      <w:lvlJc w:val="left"/>
      <w:pPr>
        <w:tabs>
          <w:tab w:val="num" w:pos="720"/>
        </w:tabs>
        <w:ind w:left="720" w:hanging="360"/>
      </w:pPr>
    </w:lvl>
    <w:lvl w:ilvl="1" w:tplc="1009000F">
      <w:start w:val="1"/>
      <w:numFmt w:val="decimal"/>
      <w:lvlText w:val="%2."/>
      <w:lvlJc w:val="left"/>
      <w:pPr>
        <w:tabs>
          <w:tab w:val="num" w:pos="720"/>
        </w:tabs>
        <w:ind w:left="72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
    <w:nsid w:val="15B20C84"/>
    <w:multiLevelType w:val="hybridMultilevel"/>
    <w:tmpl w:val="A150025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6237C56"/>
    <w:multiLevelType w:val="hybridMultilevel"/>
    <w:tmpl w:val="6EE25230"/>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nsid w:val="182D37CC"/>
    <w:multiLevelType w:val="hybridMultilevel"/>
    <w:tmpl w:val="8DDA592E"/>
    <w:lvl w:ilvl="0" w:tplc="10090017">
      <w:start w:val="1"/>
      <w:numFmt w:val="lowerLetter"/>
      <w:lvlText w:val="%1)"/>
      <w:lvlJc w:val="left"/>
      <w:pPr>
        <w:tabs>
          <w:tab w:val="num" w:pos="2160"/>
        </w:tabs>
        <w:ind w:left="216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nsid w:val="1B37472C"/>
    <w:multiLevelType w:val="hybridMultilevel"/>
    <w:tmpl w:val="2D6CD0F8"/>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7">
    <w:nsid w:val="1D0C03DC"/>
    <w:multiLevelType w:val="hybridMultilevel"/>
    <w:tmpl w:val="7B0CFE5C"/>
    <w:lvl w:ilvl="0" w:tplc="5B5088BC">
      <w:start w:val="1"/>
      <w:numFmt w:val="bullet"/>
      <w:pStyle w:val="Bullet1"/>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DC00091"/>
    <w:multiLevelType w:val="hybridMultilevel"/>
    <w:tmpl w:val="D090AB2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9">
    <w:nsid w:val="1EED1121"/>
    <w:multiLevelType w:val="hybridMultilevel"/>
    <w:tmpl w:val="75B0755A"/>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
    <w:nsid w:val="209776CF"/>
    <w:multiLevelType w:val="hybridMultilevel"/>
    <w:tmpl w:val="4844C6B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nsid w:val="2E967FCD"/>
    <w:multiLevelType w:val="hybridMultilevel"/>
    <w:tmpl w:val="6C602252"/>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3262176B"/>
    <w:multiLevelType w:val="hybridMultilevel"/>
    <w:tmpl w:val="45D8063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33F3235B"/>
    <w:multiLevelType w:val="hybridMultilevel"/>
    <w:tmpl w:val="09FC543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362B4AFE"/>
    <w:multiLevelType w:val="hybridMultilevel"/>
    <w:tmpl w:val="BD923C24"/>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403D2D27"/>
    <w:multiLevelType w:val="hybridMultilevel"/>
    <w:tmpl w:val="676C13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40F24F2E"/>
    <w:multiLevelType w:val="multilevel"/>
    <w:tmpl w:val="9DDA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696B1C"/>
    <w:multiLevelType w:val="hybridMultilevel"/>
    <w:tmpl w:val="DEE6CCA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8">
    <w:nsid w:val="49226815"/>
    <w:multiLevelType w:val="hybridMultilevel"/>
    <w:tmpl w:val="9C24897E"/>
    <w:lvl w:ilvl="0" w:tplc="1009000F">
      <w:start w:val="1"/>
      <w:numFmt w:val="decimal"/>
      <w:lvlText w:val="%1."/>
      <w:lvlJc w:val="left"/>
      <w:pPr>
        <w:tabs>
          <w:tab w:val="num" w:pos="1140"/>
        </w:tabs>
        <w:ind w:left="1140" w:hanging="360"/>
      </w:pPr>
      <w:rPr>
        <w:rFonts w:hint="default"/>
      </w:rPr>
    </w:lvl>
    <w:lvl w:ilvl="1" w:tplc="1009000F">
      <w:start w:val="1"/>
      <w:numFmt w:val="decimal"/>
      <w:lvlText w:val="%2."/>
      <w:lvlJc w:val="left"/>
      <w:pPr>
        <w:tabs>
          <w:tab w:val="num" w:pos="1860"/>
        </w:tabs>
        <w:ind w:left="1860" w:hanging="360"/>
      </w:pPr>
      <w:rPr>
        <w:rFonts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9">
    <w:nsid w:val="4BC03DA6"/>
    <w:multiLevelType w:val="hybridMultilevel"/>
    <w:tmpl w:val="8AFC586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58807151"/>
    <w:multiLevelType w:val="hybridMultilevel"/>
    <w:tmpl w:val="E1C86542"/>
    <w:lvl w:ilvl="0" w:tplc="10090001">
      <w:start w:val="1"/>
      <w:numFmt w:val="bullet"/>
      <w:lvlText w:val=""/>
      <w:lvlJc w:val="left"/>
      <w:pPr>
        <w:tabs>
          <w:tab w:val="num" w:pos="1080"/>
        </w:tabs>
        <w:ind w:left="108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1">
    <w:nsid w:val="61BF1CD8"/>
    <w:multiLevelType w:val="multilevel"/>
    <w:tmpl w:val="8B74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66522C98"/>
    <w:multiLevelType w:val="hybridMultilevel"/>
    <w:tmpl w:val="F7D2CEC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6FD45D73"/>
    <w:multiLevelType w:val="hybridMultilevel"/>
    <w:tmpl w:val="C43A9E1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nsid w:val="716D332E"/>
    <w:multiLevelType w:val="hybridMultilevel"/>
    <w:tmpl w:val="42202342"/>
    <w:lvl w:ilvl="0" w:tplc="10090001">
      <w:start w:val="1"/>
      <w:numFmt w:val="bullet"/>
      <w:lvlText w:val=""/>
      <w:lvlJc w:val="left"/>
      <w:pPr>
        <w:tabs>
          <w:tab w:val="num" w:pos="720"/>
        </w:tabs>
        <w:ind w:left="72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5">
    <w:nsid w:val="742C7CB5"/>
    <w:multiLevelType w:val="hybridMultilevel"/>
    <w:tmpl w:val="E80EFA7E"/>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6">
    <w:nsid w:val="785B19B8"/>
    <w:multiLevelType w:val="hybridMultilevel"/>
    <w:tmpl w:val="AFFE56F0"/>
    <w:lvl w:ilvl="0" w:tplc="10090001">
      <w:start w:val="1"/>
      <w:numFmt w:val="bullet"/>
      <w:lvlText w:val=""/>
      <w:lvlJc w:val="left"/>
      <w:pPr>
        <w:tabs>
          <w:tab w:val="num" w:pos="1080"/>
        </w:tabs>
        <w:ind w:left="1080" w:hanging="360"/>
      </w:pPr>
      <w:rPr>
        <w:rFonts w:ascii="Symbol" w:hAnsi="Symbol" w:hint="default"/>
      </w:rPr>
    </w:lvl>
    <w:lvl w:ilvl="1" w:tplc="10090003">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27">
    <w:nsid w:val="7A822B0A"/>
    <w:multiLevelType w:val="hybridMultilevel"/>
    <w:tmpl w:val="AA505646"/>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8">
    <w:nsid w:val="7F7046D8"/>
    <w:multiLevelType w:val="hybridMultilevel"/>
    <w:tmpl w:val="044AE5DE"/>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num w:numId="1">
    <w:abstractNumId w:val="7"/>
  </w:num>
  <w:num w:numId="2">
    <w:abstractNumId w:val="0"/>
  </w:num>
  <w:num w:numId="3">
    <w:abstractNumId w:val="3"/>
  </w:num>
  <w:num w:numId="4">
    <w:abstractNumId w:val="16"/>
  </w:num>
  <w:num w:numId="5">
    <w:abstractNumId w:val="21"/>
  </w:num>
  <w:num w:numId="6">
    <w:abstractNumId w:val="18"/>
  </w:num>
  <w:num w:numId="7">
    <w:abstractNumId w:val="23"/>
  </w:num>
  <w:num w:numId="8">
    <w:abstractNumId w:val="2"/>
  </w:num>
  <w:num w:numId="9">
    <w:abstractNumId w:val="12"/>
  </w:num>
  <w:num w:numId="10">
    <w:abstractNumId w:val="25"/>
  </w:num>
  <w:num w:numId="11">
    <w:abstractNumId w:val="10"/>
  </w:num>
  <w:num w:numId="12">
    <w:abstractNumId w:val="14"/>
  </w:num>
  <w:num w:numId="13">
    <w:abstractNumId w:val="19"/>
  </w:num>
  <w:num w:numId="14">
    <w:abstractNumId w:val="9"/>
  </w:num>
  <w:num w:numId="15">
    <w:abstractNumId w:val="13"/>
  </w:num>
  <w:num w:numId="16">
    <w:abstractNumId w:val="11"/>
  </w:num>
  <w:num w:numId="17">
    <w:abstractNumId w:val="4"/>
  </w:num>
  <w:num w:numId="18">
    <w:abstractNumId w:val="17"/>
  </w:num>
  <w:num w:numId="19">
    <w:abstractNumId w:val="24"/>
  </w:num>
  <w:num w:numId="20">
    <w:abstractNumId w:val="28"/>
  </w:num>
  <w:num w:numId="21">
    <w:abstractNumId w:val="26"/>
  </w:num>
  <w:num w:numId="22">
    <w:abstractNumId w:val="8"/>
  </w:num>
  <w:num w:numId="23">
    <w:abstractNumId w:val="20"/>
  </w:num>
  <w:num w:numId="24">
    <w:abstractNumId w:val="27"/>
  </w:num>
  <w:num w:numId="25">
    <w:abstractNumId w:val="1"/>
  </w:num>
  <w:num w:numId="26">
    <w:abstractNumId w:val="6"/>
  </w:num>
  <w:num w:numId="27">
    <w:abstractNumId w:val="5"/>
  </w:num>
  <w:num w:numId="28">
    <w:abstractNumId w:val="22"/>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20"/>
  <w:doNotHyphenateCaps/>
  <w:displayHorizontalDrawingGridEvery w:val="0"/>
  <w:displayVerticalDrawingGridEvery w:val="0"/>
  <w:doNotUseMarginsForDrawingGridOrigin/>
  <w:noPunctuationKerning/>
  <w:characterSpacingControl w:val="doNotCompress"/>
  <w:hdrShapeDefaults>
    <o:shapedefaults v:ext="edit" spidmax="4098"/>
    <o:shapelayout v:ext="edit">
      <o:idmap v:ext="edit" data="2"/>
    </o:shapelayout>
  </w:hdrShapeDefaults>
  <w:footnotePr>
    <w:footnote w:id="-1"/>
    <w:footnote w:id="0"/>
  </w:footnotePr>
  <w:endnotePr>
    <w:numFmt w:val="decimal"/>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B22F0"/>
    <w:rsid w:val="00000898"/>
    <w:rsid w:val="0000226D"/>
    <w:rsid w:val="00006817"/>
    <w:rsid w:val="0001049B"/>
    <w:rsid w:val="00024F9B"/>
    <w:rsid w:val="00025EF8"/>
    <w:rsid w:val="00031B96"/>
    <w:rsid w:val="00035DB3"/>
    <w:rsid w:val="0005419B"/>
    <w:rsid w:val="000562E9"/>
    <w:rsid w:val="00060141"/>
    <w:rsid w:val="00067094"/>
    <w:rsid w:val="00067F60"/>
    <w:rsid w:val="00073731"/>
    <w:rsid w:val="00081002"/>
    <w:rsid w:val="000C102A"/>
    <w:rsid w:val="000E2EA2"/>
    <w:rsid w:val="00130DEE"/>
    <w:rsid w:val="00162A08"/>
    <w:rsid w:val="00180090"/>
    <w:rsid w:val="00185A11"/>
    <w:rsid w:val="00191A10"/>
    <w:rsid w:val="001F395B"/>
    <w:rsid w:val="001F78AC"/>
    <w:rsid w:val="00207D2C"/>
    <w:rsid w:val="002129DB"/>
    <w:rsid w:val="0027186D"/>
    <w:rsid w:val="00291D1C"/>
    <w:rsid w:val="00295FA0"/>
    <w:rsid w:val="002B2534"/>
    <w:rsid w:val="002D3742"/>
    <w:rsid w:val="002D4221"/>
    <w:rsid w:val="002D73A4"/>
    <w:rsid w:val="003135DA"/>
    <w:rsid w:val="003221A5"/>
    <w:rsid w:val="003315D4"/>
    <w:rsid w:val="003501D0"/>
    <w:rsid w:val="00353910"/>
    <w:rsid w:val="00366263"/>
    <w:rsid w:val="00395CC3"/>
    <w:rsid w:val="00396E0C"/>
    <w:rsid w:val="003A1BE9"/>
    <w:rsid w:val="003C7DB5"/>
    <w:rsid w:val="003D2E31"/>
    <w:rsid w:val="003E2408"/>
    <w:rsid w:val="00400F2E"/>
    <w:rsid w:val="00406655"/>
    <w:rsid w:val="00413A8C"/>
    <w:rsid w:val="00430438"/>
    <w:rsid w:val="00457487"/>
    <w:rsid w:val="004667CF"/>
    <w:rsid w:val="004774EF"/>
    <w:rsid w:val="00490CFE"/>
    <w:rsid w:val="004963F5"/>
    <w:rsid w:val="004B62F4"/>
    <w:rsid w:val="004C2306"/>
    <w:rsid w:val="00505362"/>
    <w:rsid w:val="0050710F"/>
    <w:rsid w:val="005266DD"/>
    <w:rsid w:val="0053286A"/>
    <w:rsid w:val="00535E3B"/>
    <w:rsid w:val="00536BFF"/>
    <w:rsid w:val="005576DB"/>
    <w:rsid w:val="00561213"/>
    <w:rsid w:val="00571952"/>
    <w:rsid w:val="005771AC"/>
    <w:rsid w:val="00587D4E"/>
    <w:rsid w:val="005A2E07"/>
    <w:rsid w:val="005A575F"/>
    <w:rsid w:val="005B6573"/>
    <w:rsid w:val="005E3527"/>
    <w:rsid w:val="005E7507"/>
    <w:rsid w:val="005F2C45"/>
    <w:rsid w:val="00611A67"/>
    <w:rsid w:val="00630124"/>
    <w:rsid w:val="006917D7"/>
    <w:rsid w:val="006A2363"/>
    <w:rsid w:val="006B5218"/>
    <w:rsid w:val="006C5D98"/>
    <w:rsid w:val="006D329D"/>
    <w:rsid w:val="006E4641"/>
    <w:rsid w:val="006E5F90"/>
    <w:rsid w:val="006F5EAF"/>
    <w:rsid w:val="0073167F"/>
    <w:rsid w:val="0075163D"/>
    <w:rsid w:val="007A086E"/>
    <w:rsid w:val="007A6404"/>
    <w:rsid w:val="007A6B15"/>
    <w:rsid w:val="007A78DB"/>
    <w:rsid w:val="007B39DB"/>
    <w:rsid w:val="007C0500"/>
    <w:rsid w:val="007C2998"/>
    <w:rsid w:val="007D632A"/>
    <w:rsid w:val="007E4B50"/>
    <w:rsid w:val="007E79B2"/>
    <w:rsid w:val="00802A5F"/>
    <w:rsid w:val="008047E4"/>
    <w:rsid w:val="0081157B"/>
    <w:rsid w:val="00826AA6"/>
    <w:rsid w:val="00831883"/>
    <w:rsid w:val="00833554"/>
    <w:rsid w:val="00844447"/>
    <w:rsid w:val="008457EB"/>
    <w:rsid w:val="008526D8"/>
    <w:rsid w:val="00862727"/>
    <w:rsid w:val="00866E10"/>
    <w:rsid w:val="00867467"/>
    <w:rsid w:val="008710D5"/>
    <w:rsid w:val="00874134"/>
    <w:rsid w:val="008A5CF4"/>
    <w:rsid w:val="008B22F0"/>
    <w:rsid w:val="008C0649"/>
    <w:rsid w:val="008F75FA"/>
    <w:rsid w:val="00910AFC"/>
    <w:rsid w:val="00942E19"/>
    <w:rsid w:val="00955B9E"/>
    <w:rsid w:val="009661C2"/>
    <w:rsid w:val="00980B98"/>
    <w:rsid w:val="00982886"/>
    <w:rsid w:val="009942B7"/>
    <w:rsid w:val="00995152"/>
    <w:rsid w:val="009A0483"/>
    <w:rsid w:val="009A4802"/>
    <w:rsid w:val="009B307D"/>
    <w:rsid w:val="009D3C1F"/>
    <w:rsid w:val="009E4881"/>
    <w:rsid w:val="009F6B4B"/>
    <w:rsid w:val="00A14F15"/>
    <w:rsid w:val="00A21527"/>
    <w:rsid w:val="00A32E40"/>
    <w:rsid w:val="00A37D19"/>
    <w:rsid w:val="00A81BA1"/>
    <w:rsid w:val="00A96728"/>
    <w:rsid w:val="00AA4643"/>
    <w:rsid w:val="00AB0726"/>
    <w:rsid w:val="00AB565D"/>
    <w:rsid w:val="00AE533F"/>
    <w:rsid w:val="00B53B6F"/>
    <w:rsid w:val="00B77609"/>
    <w:rsid w:val="00B77BBD"/>
    <w:rsid w:val="00BB1D92"/>
    <w:rsid w:val="00BD0396"/>
    <w:rsid w:val="00BD413C"/>
    <w:rsid w:val="00BE1E12"/>
    <w:rsid w:val="00BF4845"/>
    <w:rsid w:val="00C04587"/>
    <w:rsid w:val="00C2069A"/>
    <w:rsid w:val="00C32363"/>
    <w:rsid w:val="00C41EDA"/>
    <w:rsid w:val="00C53E56"/>
    <w:rsid w:val="00C640D9"/>
    <w:rsid w:val="00C84690"/>
    <w:rsid w:val="00C87C3E"/>
    <w:rsid w:val="00CA5915"/>
    <w:rsid w:val="00CB381F"/>
    <w:rsid w:val="00D00FD2"/>
    <w:rsid w:val="00D1586E"/>
    <w:rsid w:val="00D35C49"/>
    <w:rsid w:val="00D374A1"/>
    <w:rsid w:val="00D70C50"/>
    <w:rsid w:val="00D938C2"/>
    <w:rsid w:val="00DA5E70"/>
    <w:rsid w:val="00DB154D"/>
    <w:rsid w:val="00DC45D5"/>
    <w:rsid w:val="00DC7DC6"/>
    <w:rsid w:val="00DD3745"/>
    <w:rsid w:val="00DE25A8"/>
    <w:rsid w:val="00DE5CFA"/>
    <w:rsid w:val="00DE672F"/>
    <w:rsid w:val="00DF1421"/>
    <w:rsid w:val="00E11F83"/>
    <w:rsid w:val="00E16479"/>
    <w:rsid w:val="00E20C75"/>
    <w:rsid w:val="00E21E3D"/>
    <w:rsid w:val="00E32CD6"/>
    <w:rsid w:val="00E501A7"/>
    <w:rsid w:val="00E50C6A"/>
    <w:rsid w:val="00E627BD"/>
    <w:rsid w:val="00E64462"/>
    <w:rsid w:val="00EB4103"/>
    <w:rsid w:val="00EC4823"/>
    <w:rsid w:val="00ED56CC"/>
    <w:rsid w:val="00EF10BC"/>
    <w:rsid w:val="00F02A9B"/>
    <w:rsid w:val="00F0659E"/>
    <w:rsid w:val="00F1095A"/>
    <w:rsid w:val="00F12348"/>
    <w:rsid w:val="00F25BD2"/>
    <w:rsid w:val="00F33FD7"/>
    <w:rsid w:val="00F341F4"/>
    <w:rsid w:val="00F53FC5"/>
    <w:rsid w:val="00F61939"/>
    <w:rsid w:val="00F63CCE"/>
    <w:rsid w:val="00F65D5A"/>
    <w:rsid w:val="00F71FE6"/>
    <w:rsid w:val="00F8546C"/>
    <w:rsid w:val="00F87CFA"/>
    <w:rsid w:val="00FB12E2"/>
    <w:rsid w:val="00FC63BA"/>
    <w:rsid w:val="00FC784E"/>
    <w:rsid w:val="00FD0A16"/>
  </w:rsids>
  <m:mathPr>
    <m:mathFont m:val="Cambria Math"/>
    <m:brkBin m:val="before"/>
    <m:brkBinSub m:val="--"/>
    <m:smallFrac m:val="off"/>
    <m:dispDef/>
    <m:lMargin m:val="0"/>
    <m:rMargin m:val="0"/>
    <m:defJc m:val="centerGroup"/>
    <m:wrapIndent m:val="1440"/>
    <m:intLim m:val="subSup"/>
    <m:naryLim m:val="undOvr"/>
  </m:mathPr>
  <w:uiCompat97To2003/>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63F5"/>
    <w:pPr>
      <w:widowControl w:val="0"/>
    </w:pPr>
    <w:rPr>
      <w:lang w:val="en-US" w:eastAsia="en-US"/>
    </w:rPr>
  </w:style>
  <w:style w:type="paragraph" w:styleId="Heading1">
    <w:name w:val="heading 1"/>
    <w:basedOn w:val="Normal"/>
    <w:next w:val="Normal"/>
    <w:qFormat/>
    <w:rsid w:val="004963F5"/>
    <w:pPr>
      <w:keepNext/>
      <w:tabs>
        <w:tab w:val="left" w:pos="1152"/>
      </w:tabs>
      <w:outlineLvl w:val="0"/>
    </w:pPr>
    <w:rPr>
      <w:b/>
      <w:sz w:val="28"/>
    </w:rPr>
  </w:style>
  <w:style w:type="paragraph" w:styleId="Heading2">
    <w:name w:val="heading 2"/>
    <w:aliases w:val="H21,Heading H1,Heading 2 Hidden"/>
    <w:basedOn w:val="Normal"/>
    <w:next w:val="Normal"/>
    <w:qFormat/>
    <w:rsid w:val="004963F5"/>
    <w:pPr>
      <w:keepNext/>
      <w:ind w:left="252"/>
      <w:outlineLvl w:val="1"/>
    </w:pPr>
    <w:rPr>
      <w:b/>
    </w:rPr>
  </w:style>
  <w:style w:type="paragraph" w:styleId="Heading3">
    <w:name w:val="heading 3"/>
    <w:aliases w:val="h3,Subhead2,Heading 3 - Bid,3m,Response,1.2.3."/>
    <w:basedOn w:val="Normal"/>
    <w:next w:val="Normal"/>
    <w:qFormat/>
    <w:rsid w:val="004963F5"/>
    <w:pPr>
      <w:keepNext/>
      <w:outlineLvl w:val="2"/>
    </w:pPr>
    <w:rPr>
      <w:b/>
    </w:rPr>
  </w:style>
  <w:style w:type="paragraph" w:styleId="Heading4">
    <w:name w:val="heading 4"/>
    <w:basedOn w:val="Normal"/>
    <w:next w:val="Normal"/>
    <w:qFormat/>
    <w:rsid w:val="004963F5"/>
    <w:pPr>
      <w:keepNext/>
      <w:jc w:val="center"/>
      <w:outlineLvl w:val="3"/>
    </w:pPr>
    <w:rPr>
      <w:b/>
    </w:rPr>
  </w:style>
  <w:style w:type="paragraph" w:styleId="Heading5">
    <w:name w:val="heading 5"/>
    <w:aliases w:val="Block Label,DO NOT USE_h5"/>
    <w:basedOn w:val="Normal"/>
    <w:next w:val="Normal"/>
    <w:qFormat/>
    <w:rsid w:val="004963F5"/>
    <w:pPr>
      <w:widowControl/>
      <w:tabs>
        <w:tab w:val="left" w:pos="-1440"/>
        <w:tab w:val="left" w:pos="-720"/>
      </w:tabs>
      <w:spacing w:before="240" w:after="60"/>
      <w:jc w:val="both"/>
      <w:outlineLvl w:val="4"/>
    </w:pPr>
    <w:rPr>
      <w:rFonts w:ascii="Arial" w:hAnsi="Arial" w:cs="Arial"/>
      <w:sz w:val="22"/>
      <w:szCs w:val="22"/>
    </w:rPr>
  </w:style>
  <w:style w:type="paragraph" w:styleId="Heading6">
    <w:name w:val="heading 6"/>
    <w:aliases w:val="Appendix,Appendix A"/>
    <w:basedOn w:val="Normal"/>
    <w:next w:val="Normal"/>
    <w:qFormat/>
    <w:rsid w:val="004963F5"/>
    <w:pPr>
      <w:keepNext/>
      <w:widowControl/>
      <w:tabs>
        <w:tab w:val="left" w:pos="-1440"/>
        <w:tab w:val="left" w:pos="-720"/>
      </w:tabs>
      <w:jc w:val="center"/>
      <w:outlineLvl w:val="5"/>
    </w:pPr>
    <w:rPr>
      <w:rFonts w:ascii="Arial" w:hAnsi="Arial" w:cs="Arial"/>
      <w:b/>
      <w:bCs/>
      <w:sz w:val="28"/>
      <w:szCs w:val="28"/>
    </w:rPr>
  </w:style>
  <w:style w:type="paragraph" w:styleId="Heading7">
    <w:name w:val="heading 7"/>
    <w:basedOn w:val="Normal"/>
    <w:next w:val="Normal"/>
    <w:qFormat/>
    <w:rsid w:val="004963F5"/>
    <w:pPr>
      <w:keepNext/>
      <w:widowControl/>
      <w:tabs>
        <w:tab w:val="left" w:pos="-1440"/>
        <w:tab w:val="left" w:pos="-720"/>
      </w:tabs>
      <w:jc w:val="center"/>
      <w:outlineLvl w:val="6"/>
    </w:pPr>
    <w:rPr>
      <w:rFonts w:ascii="Arial" w:hAnsi="Arial" w:cs="Arial"/>
      <w:b/>
      <w:bCs/>
      <w:i/>
      <w:iCs/>
      <w:color w:val="0000FF"/>
      <w:sz w:val="28"/>
      <w:szCs w:val="28"/>
    </w:rPr>
  </w:style>
  <w:style w:type="paragraph" w:styleId="Heading8">
    <w:name w:val="heading 8"/>
    <w:basedOn w:val="Normal"/>
    <w:next w:val="Normal"/>
    <w:qFormat/>
    <w:rsid w:val="004963F5"/>
    <w:pPr>
      <w:widowControl/>
      <w:spacing w:before="240" w:after="60"/>
      <w:outlineLvl w:val="7"/>
    </w:pPr>
    <w:rPr>
      <w:rFonts w:ascii="Arial" w:hAnsi="Arial" w:cs="Arial"/>
      <w:i/>
      <w:iCs/>
      <w:sz w:val="24"/>
      <w:szCs w:val="24"/>
    </w:rPr>
  </w:style>
  <w:style w:type="paragraph" w:styleId="Heading9">
    <w:name w:val="heading 9"/>
    <w:basedOn w:val="Normal"/>
    <w:next w:val="Normal"/>
    <w:qFormat/>
    <w:rsid w:val="004963F5"/>
    <w:pPr>
      <w:widowControl/>
      <w:spacing w:before="240" w:after="6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963F5"/>
    <w:pPr>
      <w:tabs>
        <w:tab w:val="center" w:pos="4320"/>
        <w:tab w:val="right" w:pos="8640"/>
      </w:tabs>
    </w:pPr>
  </w:style>
  <w:style w:type="paragraph" w:styleId="Footer">
    <w:name w:val="footer"/>
    <w:basedOn w:val="Normal"/>
    <w:rsid w:val="004963F5"/>
    <w:pPr>
      <w:tabs>
        <w:tab w:val="center" w:pos="4320"/>
        <w:tab w:val="right" w:pos="8640"/>
      </w:tabs>
    </w:pPr>
  </w:style>
  <w:style w:type="paragraph" w:styleId="Title">
    <w:name w:val="Title"/>
    <w:basedOn w:val="Normal"/>
    <w:qFormat/>
    <w:rsid w:val="004963F5"/>
    <w:pPr>
      <w:jc w:val="center"/>
    </w:pPr>
    <w:rPr>
      <w:b/>
      <w:sz w:val="28"/>
    </w:rPr>
  </w:style>
  <w:style w:type="paragraph" w:customStyle="1" w:styleId="Map">
    <w:name w:val="Map"/>
    <w:basedOn w:val="Normal"/>
    <w:rsid w:val="004963F5"/>
    <w:pPr>
      <w:widowControl/>
      <w:tabs>
        <w:tab w:val="left" w:pos="720"/>
        <w:tab w:val="left" w:pos="1440"/>
        <w:tab w:val="left" w:pos="2880"/>
        <w:tab w:val="left" w:pos="4320"/>
      </w:tabs>
      <w:ind w:left="1440"/>
    </w:pPr>
    <w:rPr>
      <w:rFonts w:ascii="LinePrinter" w:hAnsi="LinePrinter"/>
      <w:sz w:val="16"/>
    </w:rPr>
  </w:style>
  <w:style w:type="character" w:styleId="Hyperlink">
    <w:name w:val="Hyperlink"/>
    <w:basedOn w:val="DefaultParagraphFont"/>
    <w:rsid w:val="004963F5"/>
    <w:rPr>
      <w:color w:val="0000FF"/>
      <w:sz w:val="20"/>
      <w:u w:val="single"/>
    </w:rPr>
  </w:style>
  <w:style w:type="paragraph" w:customStyle="1" w:styleId="EditRulesL1">
    <w:name w:val="EditRules L1"/>
    <w:basedOn w:val="Normal"/>
    <w:rsid w:val="004963F5"/>
    <w:pPr>
      <w:widowControl/>
      <w:tabs>
        <w:tab w:val="left" w:pos="2160"/>
        <w:tab w:val="left" w:pos="4680"/>
      </w:tabs>
      <w:spacing w:before="240"/>
      <w:ind w:left="2160" w:hanging="2160"/>
    </w:pPr>
  </w:style>
  <w:style w:type="paragraph" w:customStyle="1" w:styleId="EditRules">
    <w:name w:val="EditRules"/>
    <w:basedOn w:val="Normal"/>
    <w:rsid w:val="004963F5"/>
    <w:pPr>
      <w:widowControl/>
      <w:tabs>
        <w:tab w:val="left" w:pos="2340"/>
        <w:tab w:val="left" w:pos="4680"/>
      </w:tabs>
      <w:ind w:left="2340" w:hanging="180"/>
    </w:pPr>
  </w:style>
  <w:style w:type="paragraph" w:customStyle="1" w:styleId="DefinitionTerm">
    <w:name w:val="Definition Term"/>
    <w:basedOn w:val="Normal"/>
    <w:next w:val="DefinitionList"/>
    <w:rsid w:val="004963F5"/>
    <w:pPr>
      <w:widowControl/>
    </w:pPr>
    <w:rPr>
      <w:snapToGrid w:val="0"/>
      <w:sz w:val="24"/>
      <w:lang w:val="en-CA"/>
    </w:rPr>
  </w:style>
  <w:style w:type="paragraph" w:customStyle="1" w:styleId="DefinitionList">
    <w:name w:val="Definition List"/>
    <w:basedOn w:val="Normal"/>
    <w:next w:val="DefinitionTerm"/>
    <w:rsid w:val="004963F5"/>
    <w:pPr>
      <w:widowControl/>
      <w:ind w:left="360"/>
    </w:pPr>
    <w:rPr>
      <w:snapToGrid w:val="0"/>
      <w:sz w:val="24"/>
      <w:lang w:val="en-CA"/>
    </w:rPr>
  </w:style>
  <w:style w:type="character" w:customStyle="1" w:styleId="Definition">
    <w:name w:val="Definition"/>
    <w:rsid w:val="004963F5"/>
    <w:rPr>
      <w:i/>
    </w:rPr>
  </w:style>
  <w:style w:type="paragraph" w:customStyle="1" w:styleId="H1">
    <w:name w:val="H1"/>
    <w:basedOn w:val="Normal"/>
    <w:next w:val="Normal"/>
    <w:rsid w:val="004963F5"/>
    <w:pPr>
      <w:keepNext/>
      <w:widowControl/>
      <w:spacing w:before="100" w:after="100"/>
      <w:outlineLvl w:val="1"/>
    </w:pPr>
    <w:rPr>
      <w:b/>
      <w:snapToGrid w:val="0"/>
      <w:kern w:val="36"/>
      <w:sz w:val="48"/>
      <w:lang w:val="en-CA"/>
    </w:rPr>
  </w:style>
  <w:style w:type="paragraph" w:customStyle="1" w:styleId="H2">
    <w:name w:val="H2"/>
    <w:basedOn w:val="Normal"/>
    <w:next w:val="Normal"/>
    <w:rsid w:val="004963F5"/>
    <w:pPr>
      <w:keepNext/>
      <w:widowControl/>
      <w:spacing w:before="100" w:after="100"/>
      <w:outlineLvl w:val="2"/>
    </w:pPr>
    <w:rPr>
      <w:b/>
      <w:snapToGrid w:val="0"/>
      <w:sz w:val="36"/>
      <w:lang w:val="en-CA"/>
    </w:rPr>
  </w:style>
  <w:style w:type="paragraph" w:customStyle="1" w:styleId="H3">
    <w:name w:val="H3"/>
    <w:basedOn w:val="Normal"/>
    <w:next w:val="Normal"/>
    <w:rsid w:val="004963F5"/>
    <w:pPr>
      <w:keepNext/>
      <w:widowControl/>
      <w:spacing w:before="100" w:after="100"/>
      <w:outlineLvl w:val="3"/>
    </w:pPr>
    <w:rPr>
      <w:b/>
      <w:snapToGrid w:val="0"/>
      <w:sz w:val="28"/>
      <w:lang w:val="en-CA"/>
    </w:rPr>
  </w:style>
  <w:style w:type="paragraph" w:customStyle="1" w:styleId="H4">
    <w:name w:val="H4"/>
    <w:basedOn w:val="Normal"/>
    <w:next w:val="Normal"/>
    <w:rsid w:val="004963F5"/>
    <w:pPr>
      <w:keepNext/>
      <w:widowControl/>
      <w:spacing w:before="100" w:after="100"/>
      <w:outlineLvl w:val="4"/>
    </w:pPr>
    <w:rPr>
      <w:b/>
      <w:snapToGrid w:val="0"/>
      <w:sz w:val="24"/>
      <w:lang w:val="en-CA"/>
    </w:rPr>
  </w:style>
  <w:style w:type="paragraph" w:customStyle="1" w:styleId="H5">
    <w:name w:val="H5"/>
    <w:basedOn w:val="Normal"/>
    <w:next w:val="Normal"/>
    <w:rsid w:val="004963F5"/>
    <w:pPr>
      <w:keepNext/>
      <w:widowControl/>
      <w:spacing w:before="100" w:after="100"/>
      <w:outlineLvl w:val="5"/>
    </w:pPr>
    <w:rPr>
      <w:b/>
      <w:snapToGrid w:val="0"/>
      <w:lang w:val="en-CA"/>
    </w:rPr>
  </w:style>
  <w:style w:type="paragraph" w:customStyle="1" w:styleId="H6">
    <w:name w:val="H6"/>
    <w:basedOn w:val="Normal"/>
    <w:next w:val="Normal"/>
    <w:rsid w:val="004963F5"/>
    <w:pPr>
      <w:keepNext/>
      <w:widowControl/>
      <w:spacing w:before="100" w:after="100"/>
      <w:outlineLvl w:val="6"/>
    </w:pPr>
    <w:rPr>
      <w:b/>
      <w:snapToGrid w:val="0"/>
      <w:sz w:val="16"/>
      <w:lang w:val="en-CA"/>
    </w:rPr>
  </w:style>
  <w:style w:type="paragraph" w:customStyle="1" w:styleId="Address">
    <w:name w:val="Address"/>
    <w:basedOn w:val="Normal"/>
    <w:next w:val="Normal"/>
    <w:rsid w:val="004963F5"/>
    <w:pPr>
      <w:widowControl/>
    </w:pPr>
    <w:rPr>
      <w:i/>
      <w:snapToGrid w:val="0"/>
      <w:sz w:val="24"/>
      <w:lang w:val="en-CA"/>
    </w:rPr>
  </w:style>
  <w:style w:type="paragraph" w:customStyle="1" w:styleId="Blockquote">
    <w:name w:val="Blockquote"/>
    <w:basedOn w:val="Normal"/>
    <w:rsid w:val="004963F5"/>
    <w:pPr>
      <w:widowControl/>
      <w:spacing w:before="100" w:after="100"/>
      <w:ind w:left="360" w:right="360"/>
    </w:pPr>
    <w:rPr>
      <w:snapToGrid w:val="0"/>
      <w:sz w:val="24"/>
      <w:lang w:val="en-CA"/>
    </w:rPr>
  </w:style>
  <w:style w:type="character" w:customStyle="1" w:styleId="CITE">
    <w:name w:val="CITE"/>
    <w:rsid w:val="004963F5"/>
    <w:rPr>
      <w:i/>
    </w:rPr>
  </w:style>
  <w:style w:type="character" w:customStyle="1" w:styleId="CODE">
    <w:name w:val="CODE"/>
    <w:rsid w:val="004963F5"/>
    <w:rPr>
      <w:rFonts w:ascii="Courier New" w:hAnsi="Courier New"/>
      <w:sz w:val="20"/>
    </w:rPr>
  </w:style>
  <w:style w:type="character" w:customStyle="1" w:styleId="Keyboard">
    <w:name w:val="Keyboard"/>
    <w:rsid w:val="004963F5"/>
    <w:rPr>
      <w:rFonts w:ascii="Courier New" w:hAnsi="Courier New"/>
      <w:b/>
      <w:sz w:val="20"/>
    </w:rPr>
  </w:style>
  <w:style w:type="paragraph" w:customStyle="1" w:styleId="Preformatted">
    <w:name w:val="Preformatted"/>
    <w:basedOn w:val="Normal"/>
    <w:rsid w:val="004963F5"/>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val="en-CA"/>
    </w:rPr>
  </w:style>
  <w:style w:type="character" w:customStyle="1" w:styleId="Sample">
    <w:name w:val="Sample"/>
    <w:rsid w:val="004963F5"/>
    <w:rPr>
      <w:rFonts w:ascii="Courier New" w:hAnsi="Courier New"/>
    </w:rPr>
  </w:style>
  <w:style w:type="character" w:customStyle="1" w:styleId="Typewriter">
    <w:name w:val="Typewriter"/>
    <w:rsid w:val="004963F5"/>
    <w:rPr>
      <w:rFonts w:ascii="Courier New" w:hAnsi="Courier New"/>
      <w:sz w:val="20"/>
    </w:rPr>
  </w:style>
  <w:style w:type="character" w:customStyle="1" w:styleId="Variable">
    <w:name w:val="Variable"/>
    <w:rsid w:val="004963F5"/>
    <w:rPr>
      <w:i/>
    </w:rPr>
  </w:style>
  <w:style w:type="character" w:customStyle="1" w:styleId="HTMLMarkup">
    <w:name w:val="HTML Markup"/>
    <w:rsid w:val="004963F5"/>
    <w:rPr>
      <w:vanish/>
      <w:color w:val="FF0000"/>
    </w:rPr>
  </w:style>
  <w:style w:type="character" w:customStyle="1" w:styleId="Comment">
    <w:name w:val="Comment"/>
    <w:rsid w:val="004963F5"/>
    <w:rPr>
      <w:vanish/>
    </w:rPr>
  </w:style>
  <w:style w:type="paragraph" w:styleId="BodyText">
    <w:name w:val="Body Text"/>
    <w:basedOn w:val="Normal"/>
    <w:rsid w:val="004963F5"/>
    <w:rPr>
      <w:sz w:val="24"/>
    </w:rPr>
  </w:style>
  <w:style w:type="character" w:styleId="CommentReference">
    <w:name w:val="annotation reference"/>
    <w:basedOn w:val="DefaultParagraphFont"/>
    <w:semiHidden/>
    <w:rsid w:val="004963F5"/>
    <w:rPr>
      <w:sz w:val="16"/>
      <w:szCs w:val="16"/>
    </w:rPr>
  </w:style>
  <w:style w:type="paragraph" w:styleId="CommentText">
    <w:name w:val="annotation text"/>
    <w:basedOn w:val="Normal"/>
    <w:semiHidden/>
    <w:rsid w:val="004963F5"/>
  </w:style>
  <w:style w:type="paragraph" w:styleId="CommentSubject">
    <w:name w:val="annotation subject"/>
    <w:basedOn w:val="CommentText"/>
    <w:next w:val="CommentText"/>
    <w:semiHidden/>
    <w:rsid w:val="004963F5"/>
    <w:rPr>
      <w:b/>
      <w:bCs/>
    </w:rPr>
  </w:style>
  <w:style w:type="paragraph" w:styleId="BalloonText">
    <w:name w:val="Balloon Text"/>
    <w:basedOn w:val="Normal"/>
    <w:semiHidden/>
    <w:rsid w:val="004963F5"/>
    <w:rPr>
      <w:rFonts w:ascii="Tahoma" w:hAnsi="Tahoma" w:cs="Tahoma"/>
      <w:sz w:val="16"/>
      <w:szCs w:val="16"/>
    </w:rPr>
  </w:style>
  <w:style w:type="paragraph" w:customStyle="1" w:styleId="bullet">
    <w:name w:val="bullet"/>
    <w:basedOn w:val="Normal"/>
    <w:rsid w:val="004963F5"/>
    <w:pPr>
      <w:widowControl/>
      <w:tabs>
        <w:tab w:val="left" w:pos="-1440"/>
        <w:tab w:val="left" w:pos="480"/>
        <w:tab w:val="left" w:pos="1440"/>
      </w:tabs>
      <w:ind w:left="480" w:hanging="480"/>
      <w:jc w:val="both"/>
    </w:pPr>
    <w:rPr>
      <w:sz w:val="24"/>
    </w:rPr>
  </w:style>
  <w:style w:type="paragraph" w:styleId="NormalWeb">
    <w:name w:val="Normal (Web)"/>
    <w:basedOn w:val="Normal"/>
    <w:rsid w:val="004963F5"/>
    <w:pPr>
      <w:widowControl/>
      <w:spacing w:before="100" w:beforeAutospacing="1" w:after="100" w:afterAutospacing="1"/>
    </w:pPr>
    <w:rPr>
      <w:sz w:val="24"/>
      <w:szCs w:val="24"/>
    </w:rPr>
  </w:style>
  <w:style w:type="paragraph" w:customStyle="1" w:styleId="Bullet1">
    <w:name w:val="Bullet 1"/>
    <w:basedOn w:val="Normal"/>
    <w:rsid w:val="004963F5"/>
    <w:pPr>
      <w:numPr>
        <w:numId w:val="1"/>
      </w:numPr>
    </w:pPr>
  </w:style>
  <w:style w:type="character" w:styleId="PageNumber">
    <w:name w:val="page number"/>
    <w:basedOn w:val="DefaultParagraphFont"/>
    <w:rsid w:val="004963F5"/>
  </w:style>
  <w:style w:type="paragraph" w:styleId="ListBullet">
    <w:name w:val="List Bullet"/>
    <w:basedOn w:val="Normal"/>
    <w:autoRedefine/>
    <w:rsid w:val="004963F5"/>
    <w:pPr>
      <w:widowControl/>
      <w:tabs>
        <w:tab w:val="num" w:pos="360"/>
      </w:tabs>
      <w:spacing w:after="120"/>
      <w:ind w:left="360" w:hanging="360"/>
    </w:pPr>
    <w:rPr>
      <w:sz w:val="24"/>
      <w:szCs w:val="24"/>
    </w:rPr>
  </w:style>
  <w:style w:type="paragraph" w:customStyle="1" w:styleId="tableleft">
    <w:name w:val="table_left"/>
    <w:basedOn w:val="Normal"/>
    <w:rsid w:val="004963F5"/>
    <w:pPr>
      <w:widowControl/>
      <w:spacing w:before="20" w:after="20" w:line="220" w:lineRule="exact"/>
    </w:pPr>
    <w:rPr>
      <w:rFonts w:ascii="Times" w:hAnsi="Times" w:cs="Times"/>
      <w:b/>
      <w:bCs/>
      <w:sz w:val="24"/>
      <w:szCs w:val="24"/>
    </w:rPr>
  </w:style>
  <w:style w:type="paragraph" w:styleId="TOC4">
    <w:name w:val="toc 4"/>
    <w:basedOn w:val="Normal"/>
    <w:next w:val="Normal"/>
    <w:autoRedefine/>
    <w:semiHidden/>
    <w:rsid w:val="004963F5"/>
    <w:pPr>
      <w:widowControl/>
      <w:ind w:left="720"/>
      <w:jc w:val="both"/>
    </w:pPr>
    <w:rPr>
      <w:rFonts w:ascii="Arial" w:hAnsi="Arial" w:cs="Arial"/>
      <w:sz w:val="24"/>
      <w:szCs w:val="24"/>
    </w:rPr>
  </w:style>
  <w:style w:type="paragraph" w:customStyle="1" w:styleId="h50">
    <w:name w:val="h5"/>
    <w:basedOn w:val="Normal"/>
    <w:rsid w:val="004963F5"/>
    <w:pPr>
      <w:keepNext/>
      <w:widowControl/>
      <w:snapToGrid w:val="0"/>
      <w:spacing w:before="100" w:after="100"/>
    </w:pPr>
    <w:rPr>
      <w:b/>
      <w:bCs/>
    </w:rPr>
  </w:style>
  <w:style w:type="table" w:styleId="TableGrid">
    <w:name w:val="Table Grid"/>
    <w:basedOn w:val="TableNormal"/>
    <w:rsid w:val="004667C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ecklist">
    <w:name w:val="Checklist"/>
    <w:basedOn w:val="Normal"/>
    <w:rsid w:val="002D4221"/>
    <w:pPr>
      <w:widowControl/>
      <w:spacing w:after="120"/>
      <w:ind w:left="360" w:hanging="360"/>
    </w:pPr>
    <w:rPr>
      <w:sz w:val="22"/>
    </w:rPr>
  </w:style>
  <w:style w:type="paragraph" w:styleId="FootnoteText">
    <w:name w:val="footnote text"/>
    <w:basedOn w:val="Normal"/>
    <w:link w:val="FootnoteTextChar"/>
    <w:rsid w:val="00366263"/>
  </w:style>
  <w:style w:type="character" w:customStyle="1" w:styleId="FootnoteTextChar">
    <w:name w:val="Footnote Text Char"/>
    <w:basedOn w:val="DefaultParagraphFont"/>
    <w:link w:val="FootnoteText"/>
    <w:rsid w:val="00366263"/>
    <w:rPr>
      <w:lang w:val="en-US" w:eastAsia="en-US"/>
    </w:rPr>
  </w:style>
  <w:style w:type="character" w:styleId="FootnoteReference">
    <w:name w:val="footnote reference"/>
    <w:basedOn w:val="DefaultParagraphFont"/>
    <w:uiPriority w:val="99"/>
    <w:rsid w:val="00366263"/>
    <w:rPr>
      <w:vertAlign w:val="superscript"/>
    </w:rPr>
  </w:style>
</w:styles>
</file>

<file path=word/webSettings.xml><?xml version="1.0" encoding="utf-8"?>
<w:webSettings xmlns:r="http://schemas.openxmlformats.org/officeDocument/2006/relationships" xmlns:w="http://schemas.openxmlformats.org/wordprocessingml/2006/main">
  <w:divs>
    <w:div w:id="14812478">
      <w:bodyDiv w:val="1"/>
      <w:marLeft w:val="0"/>
      <w:marRight w:val="0"/>
      <w:marTop w:val="0"/>
      <w:marBottom w:val="0"/>
      <w:divBdr>
        <w:top w:val="none" w:sz="0" w:space="0" w:color="auto"/>
        <w:left w:val="none" w:sz="0" w:space="0" w:color="auto"/>
        <w:bottom w:val="none" w:sz="0" w:space="0" w:color="auto"/>
        <w:right w:val="none" w:sz="0" w:space="0" w:color="auto"/>
      </w:divBdr>
    </w:div>
    <w:div w:id="1130705191">
      <w:bodyDiv w:val="1"/>
      <w:marLeft w:val="0"/>
      <w:marRight w:val="0"/>
      <w:marTop w:val="0"/>
      <w:marBottom w:val="0"/>
      <w:divBdr>
        <w:top w:val="none" w:sz="0" w:space="0" w:color="auto"/>
        <w:left w:val="none" w:sz="0" w:space="0" w:color="auto"/>
        <w:bottom w:val="none" w:sz="0" w:space="0" w:color="auto"/>
        <w:right w:val="none" w:sz="0" w:space="0" w:color="auto"/>
      </w:divBdr>
    </w:div>
    <w:div w:id="1159347539">
      <w:bodyDiv w:val="1"/>
      <w:marLeft w:val="0"/>
      <w:marRight w:val="0"/>
      <w:marTop w:val="0"/>
      <w:marBottom w:val="0"/>
      <w:divBdr>
        <w:top w:val="none" w:sz="0" w:space="0" w:color="auto"/>
        <w:left w:val="none" w:sz="0" w:space="0" w:color="auto"/>
        <w:bottom w:val="none" w:sz="0" w:space="0" w:color="auto"/>
        <w:right w:val="none" w:sz="0" w:space="0" w:color="auto"/>
      </w:divBdr>
    </w:div>
    <w:div w:id="1204172557">
      <w:bodyDiv w:val="1"/>
      <w:marLeft w:val="0"/>
      <w:marRight w:val="0"/>
      <w:marTop w:val="0"/>
      <w:marBottom w:val="0"/>
      <w:divBdr>
        <w:top w:val="none" w:sz="0" w:space="0" w:color="auto"/>
        <w:left w:val="none" w:sz="0" w:space="0" w:color="auto"/>
        <w:bottom w:val="none" w:sz="0" w:space="0" w:color="auto"/>
        <w:right w:val="none" w:sz="0" w:space="0" w:color="auto"/>
      </w:divBdr>
    </w:div>
    <w:div w:id="182264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323</Words>
  <Characters>1846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This Schedule specifies the Change Control Procedure:</vt:lpstr>
    </vt:vector>
  </TitlesOfParts>
  <Company>Pangaea Systems Inc.</Company>
  <LinksUpToDate>false</LinksUpToDate>
  <CharactersWithSpaces>2165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Schedule specifies the Change Control Procedure:</dc:title>
  <dc:creator>Tony Dellaviola</dc:creator>
  <cp:lastModifiedBy>apowelso</cp:lastModifiedBy>
  <cp:revision>7</cp:revision>
  <cp:lastPrinted>2010-09-10T18:36:00Z</cp:lastPrinted>
  <dcterms:created xsi:type="dcterms:W3CDTF">2010-09-10T21:51:00Z</dcterms:created>
  <dcterms:modified xsi:type="dcterms:W3CDTF">2010-09-13T21:03:00Z</dcterms:modified>
</cp:coreProperties>
</file>